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A04F5" w14:textId="77777777" w:rsidR="00581C0A" w:rsidRDefault="00581C0A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165D0AC4" w14:textId="3D2EB3A1" w:rsidR="00581C0A" w:rsidRDefault="00581C0A">
      <w:pPr>
        <w:spacing w:line="200" w:lineRule="atLeast"/>
        <w:ind w:left="120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43ADF69D" w14:textId="78C57575" w:rsidR="009B3CB4" w:rsidRPr="002D1328" w:rsidRDefault="009B3CB4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2D1328"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4A38153F" wp14:editId="7EFB1F04">
            <wp:extent cx="1533398" cy="11115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 O50 Plu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06" cy="111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D0EE" w14:textId="77777777" w:rsidR="00581C0A" w:rsidRPr="002D1328" w:rsidRDefault="00581C0A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71C5F820" w14:textId="38D7220B" w:rsidR="00581C0A" w:rsidRPr="002D1328" w:rsidRDefault="00AF26BD">
      <w:pPr>
        <w:spacing w:line="200" w:lineRule="atLeast"/>
        <w:ind w:left="1460"/>
        <w:rPr>
          <w:rFonts w:ascii="Arial" w:eastAsia="Times New Roman" w:hAnsi="Arial" w:cs="Arial"/>
          <w:sz w:val="24"/>
          <w:szCs w:val="24"/>
        </w:rPr>
      </w:pPr>
      <w:r w:rsidRPr="002D1328">
        <w:rPr>
          <w:rFonts w:ascii="Arial" w:eastAsia="Times New Roman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17BAAEFE" wp14:editId="352A74FF">
                <wp:extent cx="4698365" cy="393700"/>
                <wp:effectExtent l="6350" t="13335" r="10160" b="12065"/>
                <wp:docPr id="1292138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3937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79F3A" w14:textId="6108262B" w:rsidR="00581C0A" w:rsidRPr="00D818EC" w:rsidRDefault="004E64BB" w:rsidP="004E64BB">
                            <w:pPr>
                              <w:spacing w:before="53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 xml:space="preserve">Policy- Membership Terms and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BAA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9.9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" filled="f" strokeweight=".20464mm">
                <v:textbox inset="0,0,0,0">
                  <w:txbxContent>
                    <w:p w14:paraId="57279F3A" w14:textId="6108262B" w:rsidR="00581C0A" w:rsidRPr="00D818EC" w:rsidRDefault="004E64BB" w:rsidP="004E64BB">
                      <w:pPr>
                        <w:spacing w:before="53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 xml:space="preserve">Policy- Membership Terms and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CD045" w14:textId="77777777" w:rsidR="00581C0A" w:rsidRPr="002D1328" w:rsidRDefault="00581C0A">
      <w:pPr>
        <w:spacing w:before="10"/>
        <w:rPr>
          <w:rFonts w:ascii="Arial" w:eastAsia="Times New Roman" w:hAnsi="Arial" w:cs="Arial"/>
          <w:sz w:val="24"/>
          <w:szCs w:val="24"/>
        </w:rPr>
      </w:pPr>
    </w:p>
    <w:p w14:paraId="165ECF98" w14:textId="529F9C85" w:rsidR="00581C0A" w:rsidRPr="00D818EC" w:rsidRDefault="006E3289">
      <w:pPr>
        <w:pStyle w:val="Heading1"/>
        <w:spacing w:before="44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Introduction</w:t>
      </w:r>
      <w:r w:rsidR="00DB2D2E" w:rsidRPr="00D818EC">
        <w:rPr>
          <w:rFonts w:cs="Calibri"/>
          <w:spacing w:val="-2"/>
          <w:sz w:val="24"/>
          <w:szCs w:val="24"/>
        </w:rPr>
        <w:t>:</w:t>
      </w:r>
    </w:p>
    <w:p w14:paraId="4E4EBC9B" w14:textId="5C924340" w:rsidR="00581C0A" w:rsidRPr="00D818EC" w:rsidRDefault="009B3CB4">
      <w:pPr>
        <w:pStyle w:val="BodyText"/>
        <w:spacing w:before="121"/>
        <w:ind w:left="11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="00B550FC" w:rsidRPr="00D818EC">
        <w:rPr>
          <w:rFonts w:cs="Calibri"/>
          <w:spacing w:val="-2"/>
          <w:sz w:val="24"/>
          <w:szCs w:val="24"/>
        </w:rPr>
        <w:t>Inc</w:t>
      </w:r>
      <w:proofErr w:type="spellEnd"/>
      <w:r w:rsidR="004E64BB">
        <w:rPr>
          <w:rFonts w:cs="Calibri"/>
          <w:spacing w:val="-2"/>
          <w:sz w:val="24"/>
          <w:szCs w:val="24"/>
        </w:rPr>
        <w:t xml:space="preserve"> is a voluntary not for profit organisation. Its members are retired or semi-retired and aged 50 plus. </w:t>
      </w:r>
      <w:r w:rsidR="004E64BB"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="004E64BB" w:rsidRPr="00D818EC">
        <w:rPr>
          <w:rFonts w:cs="Calibri"/>
          <w:spacing w:val="-2"/>
          <w:sz w:val="24"/>
          <w:szCs w:val="24"/>
        </w:rPr>
        <w:t>Inc</w:t>
      </w:r>
      <w:proofErr w:type="spellEnd"/>
      <w:r w:rsidR="004E64BB">
        <w:rPr>
          <w:rFonts w:cs="Calibri"/>
          <w:spacing w:val="-2"/>
          <w:sz w:val="24"/>
          <w:szCs w:val="24"/>
        </w:rPr>
        <w:t xml:space="preserve"> is able to function because of the volunteer teachers and organisers.</w:t>
      </w:r>
    </w:p>
    <w:p w14:paraId="3DA65D9A" w14:textId="77777777" w:rsidR="00581C0A" w:rsidRPr="00D818EC" w:rsidRDefault="00581C0A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3261A7E0" w14:textId="50448144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Purpose</w:t>
      </w:r>
      <w:r w:rsidR="00DB2D2E" w:rsidRPr="00D818EC">
        <w:rPr>
          <w:rFonts w:cs="Calibri"/>
          <w:spacing w:val="-2"/>
          <w:sz w:val="24"/>
          <w:szCs w:val="24"/>
        </w:rPr>
        <w:t>:</w:t>
      </w:r>
    </w:p>
    <w:p w14:paraId="6772086D" w14:textId="4DCC84F3" w:rsidR="00581C0A" w:rsidRPr="00D818EC" w:rsidRDefault="006E3289">
      <w:pPr>
        <w:pStyle w:val="BodyText"/>
        <w:spacing w:before="118"/>
        <w:ind w:left="119" w:right="22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3"/>
          <w:sz w:val="24"/>
          <w:szCs w:val="24"/>
        </w:rPr>
        <w:t>The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purpose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this</w:t>
      </w:r>
      <w:r w:rsidRPr="00D818EC">
        <w:rPr>
          <w:rFonts w:cs="Calibri"/>
          <w:spacing w:val="-2"/>
          <w:sz w:val="24"/>
          <w:szCs w:val="24"/>
        </w:rPr>
        <w:t xml:space="preserve"> policy</w:t>
      </w:r>
      <w:r w:rsidRPr="00D818EC">
        <w:rPr>
          <w:rFonts w:cs="Calibri"/>
          <w:spacing w:val="-1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is </w:t>
      </w:r>
      <w:r w:rsidRPr="00D818EC">
        <w:rPr>
          <w:rFonts w:cs="Calibri"/>
          <w:spacing w:val="-1"/>
          <w:sz w:val="24"/>
          <w:szCs w:val="24"/>
        </w:rPr>
        <w:t>to</w:t>
      </w:r>
      <w:r w:rsidRPr="00D818EC">
        <w:rPr>
          <w:rFonts w:cs="Calibri"/>
          <w:spacing w:val="7"/>
          <w:sz w:val="24"/>
          <w:szCs w:val="24"/>
        </w:rPr>
        <w:t xml:space="preserve"> </w:t>
      </w:r>
      <w:r w:rsidR="004E64BB">
        <w:rPr>
          <w:rFonts w:cs="Calibri"/>
          <w:spacing w:val="3"/>
          <w:sz w:val="24"/>
          <w:szCs w:val="24"/>
        </w:rPr>
        <w:t xml:space="preserve">set out the obligations and Terms and Conditions of being a member of </w:t>
      </w:r>
      <w:r w:rsidR="004E64BB" w:rsidRPr="00D818EC">
        <w:rPr>
          <w:rFonts w:cs="Calibri"/>
          <w:spacing w:val="-2"/>
          <w:sz w:val="24"/>
          <w:szCs w:val="24"/>
        </w:rPr>
        <w:t>Watsonia 50’s Plus Club Inc</w:t>
      </w:r>
      <w:r w:rsidR="004E64BB">
        <w:rPr>
          <w:rFonts w:cs="Calibri"/>
          <w:spacing w:val="-2"/>
          <w:sz w:val="24"/>
          <w:szCs w:val="24"/>
        </w:rPr>
        <w:t>.</w:t>
      </w:r>
    </w:p>
    <w:p w14:paraId="1CBA2573" w14:textId="77777777" w:rsidR="00581C0A" w:rsidRPr="00D818EC" w:rsidRDefault="00581C0A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2C3B7D2D" w14:textId="6F1FFD92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Policy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422DC6B5" w14:textId="0DA68479" w:rsidR="00581C0A" w:rsidRPr="00D818EC" w:rsidRDefault="004E64BB">
      <w:p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a member pays the required membership subscription, they become a member of </w:t>
      </w:r>
      <w:r w:rsidRPr="00D818EC">
        <w:rPr>
          <w:rFonts w:cs="Calibri"/>
          <w:spacing w:val="-2"/>
          <w:sz w:val="24"/>
          <w:szCs w:val="24"/>
        </w:rPr>
        <w:t>Watsonia 50’s Plus Club Inc</w:t>
      </w:r>
      <w:r>
        <w:rPr>
          <w:rFonts w:cs="Calibri"/>
          <w:spacing w:val="-2"/>
          <w:sz w:val="24"/>
          <w:szCs w:val="24"/>
        </w:rPr>
        <w:t>. and must follow the Terms and Conditions as listed below.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12CD323" w14:textId="2D14CE01" w:rsidR="00581C0A" w:rsidRPr="00D818EC" w:rsidRDefault="00581C0A">
      <w:pPr>
        <w:pStyle w:val="Heading1"/>
        <w:rPr>
          <w:rFonts w:cs="Calibri"/>
          <w:b w:val="0"/>
          <w:bCs w:val="0"/>
          <w:sz w:val="24"/>
          <w:szCs w:val="24"/>
        </w:rPr>
      </w:pPr>
    </w:p>
    <w:p w14:paraId="041A7B6F" w14:textId="43B96800" w:rsidR="00581C0A" w:rsidRPr="00D818EC" w:rsidRDefault="004E64BB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2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Always act in the best interests of the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623F46">
        <w:rPr>
          <w:rFonts w:cs="Calibri"/>
          <w:spacing w:val="-2"/>
          <w:sz w:val="24"/>
          <w:szCs w:val="24"/>
        </w:rPr>
        <w:t xml:space="preserve"> Inc.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</w:p>
    <w:p w14:paraId="578C896A" w14:textId="31DF3CA0" w:rsidR="004E64BB" w:rsidRPr="004E64BB" w:rsidRDefault="004E64BB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665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Abide by the terms and conditions of the Constitution.</w:t>
      </w:r>
    </w:p>
    <w:p w14:paraId="5F880E6D" w14:textId="78101BA7" w:rsidR="002E3FE1" w:rsidRPr="00D818EC" w:rsidRDefault="004E64BB" w:rsidP="004E64BB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665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Treat fellow members with respect and courtesy at all times.</w:t>
      </w:r>
    </w:p>
    <w:p w14:paraId="3993FBA9" w14:textId="185E68E4" w:rsidR="003D6ED9" w:rsidRPr="00D818EC" w:rsidRDefault="004E64BB" w:rsidP="003D6ED9">
      <w:pPr>
        <w:pStyle w:val="BodyText"/>
        <w:numPr>
          <w:ilvl w:val="0"/>
          <w:numId w:val="9"/>
        </w:numPr>
        <w:tabs>
          <w:tab w:val="left" w:pos="1199"/>
          <w:tab w:val="left" w:pos="1200"/>
        </w:tabs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Comply with and support the decisions of the elected Committee.</w:t>
      </w:r>
    </w:p>
    <w:p w14:paraId="3CF23121" w14:textId="2A2BA871" w:rsidR="00D818EC" w:rsidRPr="004E64BB" w:rsidRDefault="004E64BB" w:rsidP="004E64BB">
      <w:pPr>
        <w:pStyle w:val="BodyText"/>
        <w:numPr>
          <w:ilvl w:val="0"/>
          <w:numId w:val="9"/>
        </w:numPr>
        <w:tabs>
          <w:tab w:val="left" w:pos="840"/>
        </w:tabs>
        <w:spacing w:before="120"/>
        <w:ind w:right="126"/>
        <w:rPr>
          <w:rFonts w:cs="Calibri"/>
          <w:b/>
          <w:spacing w:val="-1"/>
          <w:sz w:val="24"/>
          <w:szCs w:val="24"/>
        </w:rPr>
      </w:pPr>
      <w:r>
        <w:rPr>
          <w:rFonts w:cs="Calibri"/>
          <w:sz w:val="24"/>
          <w:szCs w:val="24"/>
        </w:rPr>
        <w:t>Advise the Membership Secretary of any changes to your personal details.</w:t>
      </w:r>
      <w:r>
        <w:rPr>
          <w:rFonts w:cs="Calibri"/>
          <w:b/>
          <w:spacing w:val="-1"/>
          <w:sz w:val="24"/>
          <w:szCs w:val="24"/>
        </w:rPr>
        <w:t xml:space="preserve"> </w:t>
      </w:r>
    </w:p>
    <w:p w14:paraId="70852C61" w14:textId="35F08C5B" w:rsidR="009B3CB4" w:rsidRPr="00D818EC" w:rsidRDefault="004E64BB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20"/>
        <w:ind w:right="126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Pr="00D818EC">
        <w:rPr>
          <w:rFonts w:cs="Calibri"/>
          <w:spacing w:val="-2"/>
          <w:sz w:val="24"/>
          <w:szCs w:val="24"/>
        </w:rPr>
        <w:t>Inc</w:t>
      </w:r>
      <w:proofErr w:type="spellEnd"/>
      <w:r w:rsidR="00457A02">
        <w:rPr>
          <w:rFonts w:cs="Calibri"/>
          <w:spacing w:val="-2"/>
          <w:sz w:val="24"/>
          <w:szCs w:val="24"/>
        </w:rPr>
        <w:t xml:space="preserve"> reserves the right to film, photo and video classes and activities, but will endeavour to respect members’ privacy if known. </w:t>
      </w:r>
      <w:r w:rsidR="00457A02"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="00457A02" w:rsidRPr="00D818EC">
        <w:rPr>
          <w:rFonts w:cs="Calibri"/>
          <w:spacing w:val="-2"/>
          <w:sz w:val="24"/>
          <w:szCs w:val="24"/>
        </w:rPr>
        <w:t>Inc</w:t>
      </w:r>
      <w:proofErr w:type="spellEnd"/>
      <w:r>
        <w:rPr>
          <w:rFonts w:cs="Calibri"/>
          <w:spacing w:val="-2"/>
          <w:sz w:val="24"/>
          <w:szCs w:val="24"/>
        </w:rPr>
        <w:t xml:space="preserve"> </w:t>
      </w:r>
      <w:r w:rsidR="00457A02">
        <w:rPr>
          <w:rFonts w:cs="Calibri"/>
          <w:spacing w:val="-2"/>
          <w:sz w:val="24"/>
          <w:szCs w:val="24"/>
        </w:rPr>
        <w:t xml:space="preserve">may use photographs and/or videos of members for advertising and/or publicity purposes. If members do not wish for any photographs or videos to be used by </w:t>
      </w:r>
      <w:r w:rsidR="00457A02"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="00457A02" w:rsidRPr="00D818EC">
        <w:rPr>
          <w:rFonts w:cs="Calibri"/>
          <w:spacing w:val="-2"/>
          <w:sz w:val="24"/>
          <w:szCs w:val="24"/>
        </w:rPr>
        <w:t>Inc</w:t>
      </w:r>
      <w:proofErr w:type="spellEnd"/>
      <w:r w:rsidR="00457A02">
        <w:rPr>
          <w:rFonts w:cs="Calibri"/>
          <w:spacing w:val="-2"/>
          <w:sz w:val="24"/>
          <w:szCs w:val="24"/>
        </w:rPr>
        <w:t xml:space="preserve"> </w:t>
      </w:r>
      <w:r w:rsidR="00457A02">
        <w:rPr>
          <w:rFonts w:cs="Calibri"/>
          <w:sz w:val="24"/>
          <w:szCs w:val="24"/>
        </w:rPr>
        <w:t>please ensure that these requests are known at the time the photo or video is taken.</w:t>
      </w:r>
      <w:r w:rsidR="006E3289" w:rsidRPr="00D818EC">
        <w:rPr>
          <w:rFonts w:cs="Calibri"/>
          <w:sz w:val="24"/>
          <w:szCs w:val="24"/>
        </w:rPr>
        <w:t xml:space="preserve"> </w:t>
      </w:r>
      <w:r w:rsidR="00457A02">
        <w:rPr>
          <w:rFonts w:cs="Calibri"/>
          <w:spacing w:val="-1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 xml:space="preserve"> </w:t>
      </w:r>
    </w:p>
    <w:p w14:paraId="1E5DE84D" w14:textId="29297169" w:rsidR="00623F46" w:rsidRPr="00D818EC" w:rsidRDefault="00457A02" w:rsidP="00457A02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585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Some classes and activities may attract an additional charge to cover extra costs or outlays. This will be usually be stated in the Newsletter or Email.</w:t>
      </w:r>
      <w:r w:rsidRPr="00D818EC">
        <w:rPr>
          <w:rFonts w:cs="Calibri"/>
          <w:sz w:val="24"/>
          <w:szCs w:val="24"/>
        </w:rPr>
        <w:t xml:space="preserve"> </w:t>
      </w:r>
    </w:p>
    <w:p w14:paraId="0B190BE4" w14:textId="232F605C" w:rsidR="00DB2D2E" w:rsidRDefault="00457A02" w:rsidP="002E3FE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Refunds of membership subscriptions and/or payment of trips and events are only available in accordance with </w:t>
      </w:r>
      <w:r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proofErr w:type="gramStart"/>
      <w:r w:rsidRPr="00D818EC">
        <w:rPr>
          <w:rFonts w:cs="Calibri"/>
          <w:spacing w:val="-2"/>
          <w:sz w:val="24"/>
          <w:szCs w:val="24"/>
        </w:rPr>
        <w:t>Inc</w:t>
      </w:r>
      <w:proofErr w:type="spellEnd"/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‘s</w:t>
      </w:r>
      <w:proofErr w:type="gramEnd"/>
      <w:r>
        <w:rPr>
          <w:rFonts w:ascii="Calibri" w:hAnsi="Calibri" w:cs="Calibri"/>
          <w:sz w:val="24"/>
          <w:szCs w:val="24"/>
        </w:rPr>
        <w:t xml:space="preserve"> Refund Policy.</w:t>
      </w:r>
    </w:p>
    <w:p w14:paraId="4B01E808" w14:textId="3080C58C" w:rsidR="00457A02" w:rsidRPr="00457A02" w:rsidRDefault="00457A02" w:rsidP="002E3FE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Pr="00D818EC">
        <w:rPr>
          <w:rFonts w:cs="Calibri"/>
          <w:spacing w:val="-2"/>
          <w:sz w:val="24"/>
          <w:szCs w:val="24"/>
        </w:rPr>
        <w:t>Inc</w:t>
      </w:r>
      <w:proofErr w:type="spellEnd"/>
      <w:r>
        <w:rPr>
          <w:rFonts w:cs="Calibri"/>
          <w:spacing w:val="-2"/>
          <w:sz w:val="24"/>
          <w:szCs w:val="24"/>
        </w:rPr>
        <w:t xml:space="preserve"> will use member email address to keep members informed about </w:t>
      </w:r>
    </w:p>
    <w:p w14:paraId="55F65B35" w14:textId="31EFE0A3" w:rsidR="00457A02" w:rsidRDefault="00457A02" w:rsidP="00457A02">
      <w:pPr>
        <w:pStyle w:val="ListParagraph"/>
        <w:ind w:left="720"/>
        <w:rPr>
          <w:rFonts w:cs="Calibri"/>
          <w:spacing w:val="-2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Pr="00D818EC">
        <w:rPr>
          <w:rFonts w:cs="Calibri"/>
          <w:spacing w:val="-2"/>
          <w:sz w:val="24"/>
          <w:szCs w:val="24"/>
        </w:rPr>
        <w:t>Inc</w:t>
      </w:r>
      <w:proofErr w:type="spellEnd"/>
      <w:r>
        <w:rPr>
          <w:rFonts w:cs="Calibri"/>
          <w:spacing w:val="-2"/>
          <w:sz w:val="24"/>
          <w:szCs w:val="24"/>
        </w:rPr>
        <w:t xml:space="preserve"> classes and activities, and </w:t>
      </w:r>
      <w:proofErr w:type="spellStart"/>
      <w:r>
        <w:rPr>
          <w:rFonts w:cs="Calibri"/>
          <w:spacing w:val="-2"/>
          <w:sz w:val="24"/>
          <w:szCs w:val="24"/>
        </w:rPr>
        <w:t>commun</w:t>
      </w:r>
      <w:proofErr w:type="spellEnd"/>
      <w:r>
        <w:rPr>
          <w:rFonts w:cs="Calibri"/>
          <w:spacing w:val="-2"/>
          <w:sz w:val="24"/>
          <w:szCs w:val="24"/>
        </w:rPr>
        <w:t xml:space="preserve"> </w:t>
      </w:r>
      <w:proofErr w:type="spellStart"/>
      <w:r>
        <w:rPr>
          <w:rFonts w:cs="Calibri"/>
          <w:spacing w:val="-2"/>
          <w:sz w:val="24"/>
          <w:szCs w:val="24"/>
        </w:rPr>
        <w:t>ity</w:t>
      </w:r>
      <w:proofErr w:type="spellEnd"/>
      <w:r>
        <w:rPr>
          <w:rFonts w:cs="Calibri"/>
          <w:spacing w:val="-2"/>
          <w:sz w:val="24"/>
          <w:szCs w:val="24"/>
        </w:rPr>
        <w:t xml:space="preserve"> news thought to be appropriate.</w:t>
      </w:r>
    </w:p>
    <w:p w14:paraId="5A89A554" w14:textId="6F1FE82D" w:rsidR="00457A02" w:rsidRDefault="00457A02" w:rsidP="00457A02">
      <w:pPr>
        <w:pStyle w:val="ListParagraph"/>
        <w:numPr>
          <w:ilvl w:val="0"/>
          <w:numId w:val="9"/>
        </w:numPr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Watsonia 50’s Plus Club </w:t>
      </w:r>
      <w:proofErr w:type="spellStart"/>
      <w:r w:rsidRPr="00D818EC">
        <w:rPr>
          <w:rFonts w:cs="Calibri"/>
          <w:spacing w:val="-2"/>
          <w:sz w:val="24"/>
          <w:szCs w:val="24"/>
        </w:rPr>
        <w:t>Inc</w:t>
      </w:r>
      <w:r>
        <w:rPr>
          <w:rFonts w:cs="Calibri"/>
          <w:spacing w:val="-2"/>
          <w:sz w:val="24"/>
          <w:szCs w:val="24"/>
        </w:rPr>
        <w:t>’s</w:t>
      </w:r>
      <w:proofErr w:type="spellEnd"/>
      <w:r>
        <w:rPr>
          <w:rFonts w:cs="Calibri"/>
          <w:spacing w:val="-2"/>
          <w:sz w:val="24"/>
          <w:szCs w:val="24"/>
        </w:rPr>
        <w:t xml:space="preserve"> usual method of communication with members is email.</w:t>
      </w:r>
    </w:p>
    <w:p w14:paraId="37FFE5CE" w14:textId="02FE6379" w:rsidR="00457A02" w:rsidRDefault="00457A02" w:rsidP="00457A02">
      <w:pPr>
        <w:pStyle w:val="ListParagraph"/>
        <w:numPr>
          <w:ilvl w:val="0"/>
          <w:numId w:val="9"/>
        </w:numPr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Members who are unwell have the responsibility not to attend face to face classes.</w:t>
      </w:r>
    </w:p>
    <w:p w14:paraId="282F04E5" w14:textId="3CB12A23" w:rsidR="00AE6A4E" w:rsidRPr="00457A02" w:rsidRDefault="00AE6A4E" w:rsidP="00457A02">
      <w:pPr>
        <w:pStyle w:val="ListParagraph"/>
        <w:numPr>
          <w:ilvl w:val="0"/>
          <w:numId w:val="9"/>
        </w:numPr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Ticking “I agree to the members conditions” on the membership form gives </w:t>
      </w:r>
      <w:proofErr w:type="spellStart"/>
      <w:r>
        <w:rPr>
          <w:rFonts w:cs="Calibri"/>
          <w:spacing w:val="-2"/>
          <w:sz w:val="24"/>
          <w:szCs w:val="24"/>
        </w:rPr>
        <w:t>Wastsonia</w:t>
      </w:r>
      <w:proofErr w:type="spellEnd"/>
      <w:r>
        <w:rPr>
          <w:rFonts w:cs="Calibri"/>
          <w:spacing w:val="-2"/>
          <w:sz w:val="24"/>
          <w:szCs w:val="24"/>
        </w:rPr>
        <w:t xml:space="preserve"> 50s Plus Club Inc. permission to call a medical attendant in case of emergency.</w:t>
      </w:r>
    </w:p>
    <w:p w14:paraId="51868D84" w14:textId="77777777" w:rsidR="00457A02" w:rsidRPr="00D818EC" w:rsidRDefault="00457A02" w:rsidP="00457A02">
      <w:pPr>
        <w:pStyle w:val="ListParagraph"/>
        <w:ind w:left="720"/>
        <w:rPr>
          <w:rFonts w:ascii="Calibri" w:hAnsi="Calibri" w:cs="Calibri"/>
          <w:sz w:val="24"/>
          <w:szCs w:val="24"/>
        </w:rPr>
      </w:pPr>
    </w:p>
    <w:p w14:paraId="61E777C9" w14:textId="21F1FE02" w:rsidR="00DB2D2E" w:rsidRPr="00D818EC" w:rsidRDefault="006E3289" w:rsidP="00DB2D2E">
      <w:pPr>
        <w:pStyle w:val="BodyText"/>
        <w:spacing w:before="28" w:line="239" w:lineRule="auto"/>
        <w:ind w:right="477"/>
        <w:rPr>
          <w:rFonts w:cs="Calibri"/>
          <w:spacing w:val="16"/>
          <w:sz w:val="24"/>
          <w:szCs w:val="24"/>
        </w:rPr>
      </w:pPr>
      <w:r w:rsidRPr="00D818EC">
        <w:rPr>
          <w:rFonts w:cs="Calibri"/>
          <w:spacing w:val="16"/>
          <w:sz w:val="24"/>
          <w:szCs w:val="24"/>
        </w:rPr>
        <w:t xml:space="preserve"> </w:t>
      </w:r>
    </w:p>
    <w:p w14:paraId="473DAE56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2455F6CB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10E987F1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6A10D2E2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227719FF" w14:textId="77777777" w:rsidR="00D65D10" w:rsidRP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5E10A0BC" w14:textId="77777777" w:rsidR="00581C0A" w:rsidRPr="00D818EC" w:rsidRDefault="00581C0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EF323AA" w14:textId="787CDB66" w:rsidR="00581C0A" w:rsidRPr="00D818EC" w:rsidRDefault="006E3289">
      <w:pPr>
        <w:pStyle w:val="Heading1"/>
        <w:rPr>
          <w:rFonts w:cs="Calibri"/>
          <w:spacing w:val="-1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Authorisation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7615D661" w14:textId="77777777" w:rsidR="000B08F1" w:rsidRPr="00D818EC" w:rsidRDefault="000B08F1">
      <w:pPr>
        <w:pStyle w:val="Heading1"/>
        <w:rPr>
          <w:rFonts w:cs="Calibri"/>
          <w:b w:val="0"/>
          <w:bCs w:val="0"/>
          <w:sz w:val="24"/>
          <w:szCs w:val="24"/>
        </w:rPr>
      </w:pPr>
    </w:p>
    <w:p w14:paraId="31EEAEF7" w14:textId="47AEE55C" w:rsidR="00581C0A" w:rsidRPr="00D818EC" w:rsidRDefault="006E3289" w:rsidP="00B4303D">
      <w:pPr>
        <w:pStyle w:val="BodyText"/>
        <w:spacing w:before="3" w:line="267" w:lineRule="exact"/>
        <w:ind w:left="720" w:firstLine="0"/>
        <w:rPr>
          <w:rFonts w:cs="Calibri"/>
          <w:bCs/>
          <w:spacing w:val="-1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3"/>
          <w:sz w:val="24"/>
          <w:szCs w:val="24"/>
        </w:rPr>
        <w:t>Policy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was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A3C59" w:rsidRPr="00D818EC">
        <w:rPr>
          <w:rFonts w:cs="Calibri"/>
          <w:spacing w:val="-2"/>
          <w:sz w:val="24"/>
          <w:szCs w:val="24"/>
        </w:rPr>
        <w:t>review</w:t>
      </w:r>
      <w:r w:rsidR="000455C7" w:rsidRPr="00D818EC">
        <w:rPr>
          <w:rFonts w:cs="Calibri"/>
          <w:spacing w:val="-2"/>
          <w:sz w:val="24"/>
          <w:szCs w:val="24"/>
        </w:rPr>
        <w:t>ed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by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the </w:t>
      </w:r>
      <w:r w:rsidRPr="00D818EC">
        <w:rPr>
          <w:rFonts w:cs="Calibri"/>
          <w:spacing w:val="-2"/>
          <w:sz w:val="24"/>
          <w:szCs w:val="24"/>
        </w:rPr>
        <w:t>Committee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Management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B550FC" w:rsidRPr="00D818EC">
        <w:rPr>
          <w:rFonts w:cs="Calibri"/>
          <w:spacing w:val="-2"/>
          <w:sz w:val="24"/>
          <w:szCs w:val="24"/>
        </w:rPr>
        <w:t>Watsonia 50’s Plus Club</w:t>
      </w:r>
      <w:r w:rsidRPr="00D818EC">
        <w:rPr>
          <w:rFonts w:cs="Calibri"/>
          <w:spacing w:val="-2"/>
          <w:sz w:val="24"/>
          <w:szCs w:val="24"/>
        </w:rPr>
        <w:t xml:space="preserve"> Inc.,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and</w:t>
      </w:r>
      <w:r w:rsidRPr="00D818EC">
        <w:rPr>
          <w:rFonts w:cs="Calibri"/>
          <w:spacing w:val="-8"/>
          <w:sz w:val="24"/>
          <w:szCs w:val="24"/>
        </w:rPr>
        <w:t xml:space="preserve"> </w:t>
      </w:r>
      <w:r w:rsidR="00B550FC" w:rsidRPr="00D818EC">
        <w:rPr>
          <w:rFonts w:cs="Calibri"/>
          <w:spacing w:val="-8"/>
          <w:sz w:val="24"/>
          <w:szCs w:val="24"/>
        </w:rPr>
        <w:t>M</w:t>
      </w:r>
      <w:r w:rsidRPr="00D818EC">
        <w:rPr>
          <w:rFonts w:cs="Calibri"/>
          <w:spacing w:val="-2"/>
          <w:sz w:val="24"/>
          <w:szCs w:val="24"/>
        </w:rPr>
        <w:t>inuted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as </w:t>
      </w:r>
      <w:r w:rsidRPr="00D818EC">
        <w:rPr>
          <w:rFonts w:cs="Calibri"/>
          <w:spacing w:val="-3"/>
          <w:sz w:val="24"/>
          <w:szCs w:val="24"/>
        </w:rPr>
        <w:t>such,</w:t>
      </w:r>
      <w:r w:rsidRPr="00D818EC">
        <w:rPr>
          <w:rFonts w:cs="Calibri"/>
          <w:spacing w:val="-2"/>
          <w:sz w:val="24"/>
          <w:szCs w:val="24"/>
        </w:rPr>
        <w:t xml:space="preserve"> on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="000B08F1" w:rsidRPr="00D818EC">
        <w:rPr>
          <w:rFonts w:cs="Calibri"/>
          <w:bCs/>
          <w:spacing w:val="-1"/>
          <w:sz w:val="24"/>
          <w:szCs w:val="24"/>
        </w:rPr>
        <w:t>(</w:t>
      </w:r>
      <w:r w:rsidR="00027341">
        <w:rPr>
          <w:rFonts w:cs="Calibri"/>
          <w:bCs/>
          <w:color w:val="FF0000"/>
          <w:spacing w:val="-1"/>
          <w:sz w:val="24"/>
          <w:szCs w:val="24"/>
        </w:rPr>
        <w:t>17/8/23</w:t>
      </w:r>
      <w:r w:rsidR="000B08F1" w:rsidRPr="00D818EC">
        <w:rPr>
          <w:rFonts w:cs="Calibri"/>
          <w:bCs/>
          <w:spacing w:val="-1"/>
          <w:sz w:val="24"/>
          <w:szCs w:val="24"/>
        </w:rPr>
        <w:t>)</w:t>
      </w:r>
      <w:bookmarkStart w:id="0" w:name="_GoBack"/>
      <w:bookmarkEnd w:id="0"/>
    </w:p>
    <w:p w14:paraId="3ECE498A" w14:textId="77777777" w:rsidR="000B08F1" w:rsidRPr="00D818EC" w:rsidRDefault="000B08F1" w:rsidP="00B4303D">
      <w:pPr>
        <w:pStyle w:val="BodyText"/>
        <w:spacing w:before="3" w:line="267" w:lineRule="exact"/>
        <w:ind w:left="720" w:firstLine="0"/>
        <w:rPr>
          <w:rFonts w:cs="Calibri"/>
          <w:bCs/>
          <w:sz w:val="24"/>
          <w:szCs w:val="24"/>
        </w:rPr>
      </w:pPr>
    </w:p>
    <w:p w14:paraId="2CBAFB98" w14:textId="3A0F20C6" w:rsidR="00581C0A" w:rsidRPr="00D818EC" w:rsidRDefault="006E3289">
      <w:pPr>
        <w:pStyle w:val="BodyText"/>
        <w:spacing w:before="202" w:line="264" w:lineRule="exact"/>
        <w:ind w:left="119" w:right="208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 policy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will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published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by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Committee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Management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of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on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its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website</w:t>
      </w:r>
      <w:r w:rsidRPr="00D818EC">
        <w:rPr>
          <w:rFonts w:cs="Calibri"/>
          <w:spacing w:val="1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within</w:t>
      </w:r>
      <w:r w:rsidR="001B5FF7" w:rsidRPr="00D818EC">
        <w:rPr>
          <w:rFonts w:cs="Calibri"/>
          <w:spacing w:val="61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4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weeks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date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this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authorisation.</w:t>
      </w:r>
    </w:p>
    <w:p w14:paraId="1C52C319" w14:textId="77777777" w:rsidR="00581C0A" w:rsidRPr="00D818EC" w:rsidRDefault="00581C0A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2E13577F" w14:textId="68F9CFA3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Policy</w:t>
      </w:r>
      <w:r w:rsidRPr="00D818EC">
        <w:rPr>
          <w:rFonts w:cs="Calibri"/>
          <w:spacing w:val="-2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Review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37106C91" w14:textId="77777777" w:rsidR="00581C0A" w:rsidRPr="00D818EC" w:rsidRDefault="006E3289">
      <w:pPr>
        <w:pStyle w:val="BodyText"/>
        <w:spacing w:before="1"/>
        <w:ind w:left="11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Policy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will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reviewed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least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annually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or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when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circumstances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change.</w:t>
      </w:r>
    </w:p>
    <w:sectPr w:rsidR="00581C0A" w:rsidRPr="00D818EC">
      <w:footerReference w:type="default" r:id="rId8"/>
      <w:pgSz w:w="11920" w:h="16850"/>
      <w:pgMar w:top="540" w:right="1280" w:bottom="1020" w:left="80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4B56" w14:textId="77777777" w:rsidR="00071EEC" w:rsidRDefault="00071EEC">
      <w:r>
        <w:separator/>
      </w:r>
    </w:p>
  </w:endnote>
  <w:endnote w:type="continuationSeparator" w:id="0">
    <w:p w14:paraId="4369F862" w14:textId="77777777" w:rsidR="00071EEC" w:rsidRDefault="0007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7673" w14:textId="7542CDD4" w:rsidR="00581C0A" w:rsidRDefault="00AF26BD">
    <w:pPr>
      <w:spacing w:line="14" w:lineRule="auto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2AC72B" wp14:editId="5DDD1394">
              <wp:simplePos x="0" y="0"/>
              <wp:positionH relativeFrom="page">
                <wp:posOffset>3103245</wp:posOffset>
              </wp:positionH>
              <wp:positionV relativeFrom="page">
                <wp:posOffset>10029825</wp:posOffset>
              </wp:positionV>
              <wp:extent cx="2519045" cy="248285"/>
              <wp:effectExtent l="0" t="0" r="0" b="0"/>
              <wp:wrapNone/>
              <wp:docPr id="18261353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203A2" w14:textId="72BCC573" w:rsidR="00581C0A" w:rsidRPr="00934DC8" w:rsidRDefault="00934DC8" w:rsidP="00934DC8">
                          <w:pPr>
                            <w:spacing w:line="233" w:lineRule="auto"/>
                            <w:ind w:left="1078" w:right="18" w:hanging="1059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 xml:space="preserve">Watsonia 50’s Plus Club – Trips and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>Events  -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 xml:space="preserve"> Version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AC7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4.35pt;margin-top:789.75pt;width:198.35pt;height:1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" filled="f" stroked="f">
              <v:textbox inset="0,0,0,0">
                <w:txbxContent>
                  <w:p w14:paraId="04A203A2" w14:textId="72BCC573" w:rsidR="00581C0A" w:rsidRPr="00934DC8" w:rsidRDefault="00934DC8" w:rsidP="00934DC8">
                    <w:pPr>
                      <w:spacing w:line="233" w:lineRule="auto"/>
                      <w:ind w:left="1078" w:right="18" w:hanging="1059"/>
                      <w:rPr>
                        <w:rFonts w:ascii="Calibri" w:eastAsia="Calibri" w:hAnsi="Calibri" w:cs="Calibri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 xml:space="preserve">Watsonia 50’s Plus Club – Trips and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>Events  -</w:t>
                    </w:r>
                    <w:proofErr w:type="gramEnd"/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 xml:space="preserve"> Version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48707" w14:textId="77777777" w:rsidR="00071EEC" w:rsidRDefault="00071EEC">
      <w:r>
        <w:separator/>
      </w:r>
    </w:p>
  </w:footnote>
  <w:footnote w:type="continuationSeparator" w:id="0">
    <w:p w14:paraId="39BE6214" w14:textId="77777777" w:rsidR="00071EEC" w:rsidRDefault="0007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71CC"/>
    <w:multiLevelType w:val="hybridMultilevel"/>
    <w:tmpl w:val="D20A4F90"/>
    <w:lvl w:ilvl="0" w:tplc="C7BCF4F2">
      <w:start w:val="1"/>
      <w:numFmt w:val="decimal"/>
      <w:lvlText w:val="%1."/>
      <w:lvlJc w:val="left"/>
      <w:pPr>
        <w:ind w:left="155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5665A"/>
    <w:multiLevelType w:val="hybridMultilevel"/>
    <w:tmpl w:val="C7E8C0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A6670"/>
    <w:multiLevelType w:val="hybridMultilevel"/>
    <w:tmpl w:val="2D1859C0"/>
    <w:lvl w:ilvl="0" w:tplc="0C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55FA14D1"/>
    <w:multiLevelType w:val="hybridMultilevel"/>
    <w:tmpl w:val="836C3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34CB"/>
    <w:multiLevelType w:val="hybridMultilevel"/>
    <w:tmpl w:val="179057E6"/>
    <w:lvl w:ilvl="0" w:tplc="85DA60AA">
      <w:start w:val="1"/>
      <w:numFmt w:val="decimal"/>
      <w:lvlText w:val="%1."/>
      <w:lvlJc w:val="left"/>
      <w:pPr>
        <w:ind w:left="592" w:hanging="260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EDB6F2C2">
      <w:start w:val="1"/>
      <w:numFmt w:val="bullet"/>
      <w:lvlText w:val=""/>
      <w:lvlJc w:val="left"/>
      <w:pPr>
        <w:ind w:left="945" w:hanging="252"/>
      </w:pPr>
      <w:rPr>
        <w:rFonts w:ascii="Symbol" w:eastAsia="Symbol" w:hAnsi="Symbol" w:hint="default"/>
        <w:sz w:val="22"/>
        <w:szCs w:val="22"/>
      </w:rPr>
    </w:lvl>
    <w:lvl w:ilvl="2" w:tplc="929C092E">
      <w:start w:val="1"/>
      <w:numFmt w:val="bullet"/>
      <w:lvlText w:val="•"/>
      <w:lvlJc w:val="left"/>
      <w:pPr>
        <w:ind w:left="971" w:hanging="252"/>
      </w:pPr>
      <w:rPr>
        <w:rFonts w:hint="default"/>
      </w:rPr>
    </w:lvl>
    <w:lvl w:ilvl="3" w:tplc="65F49FE2">
      <w:start w:val="1"/>
      <w:numFmt w:val="bullet"/>
      <w:lvlText w:val="•"/>
      <w:lvlJc w:val="left"/>
      <w:pPr>
        <w:ind w:left="2079" w:hanging="252"/>
      </w:pPr>
      <w:rPr>
        <w:rFonts w:hint="default"/>
      </w:rPr>
    </w:lvl>
    <w:lvl w:ilvl="4" w:tplc="2046914C">
      <w:start w:val="1"/>
      <w:numFmt w:val="bullet"/>
      <w:lvlText w:val="•"/>
      <w:lvlJc w:val="left"/>
      <w:pPr>
        <w:ind w:left="3186" w:hanging="252"/>
      </w:pPr>
      <w:rPr>
        <w:rFonts w:hint="default"/>
      </w:rPr>
    </w:lvl>
    <w:lvl w:ilvl="5" w:tplc="75D4A8E8">
      <w:start w:val="1"/>
      <w:numFmt w:val="bullet"/>
      <w:lvlText w:val="•"/>
      <w:lvlJc w:val="left"/>
      <w:pPr>
        <w:ind w:left="4294" w:hanging="252"/>
      </w:pPr>
      <w:rPr>
        <w:rFonts w:hint="default"/>
      </w:rPr>
    </w:lvl>
    <w:lvl w:ilvl="6" w:tplc="75A4B53A">
      <w:start w:val="1"/>
      <w:numFmt w:val="bullet"/>
      <w:lvlText w:val="•"/>
      <w:lvlJc w:val="left"/>
      <w:pPr>
        <w:ind w:left="5401" w:hanging="252"/>
      </w:pPr>
      <w:rPr>
        <w:rFonts w:hint="default"/>
      </w:rPr>
    </w:lvl>
    <w:lvl w:ilvl="7" w:tplc="E0549DCC">
      <w:start w:val="1"/>
      <w:numFmt w:val="bullet"/>
      <w:lvlText w:val="•"/>
      <w:lvlJc w:val="left"/>
      <w:pPr>
        <w:ind w:left="6508" w:hanging="252"/>
      </w:pPr>
      <w:rPr>
        <w:rFonts w:hint="default"/>
      </w:rPr>
    </w:lvl>
    <w:lvl w:ilvl="8" w:tplc="4352013E">
      <w:start w:val="1"/>
      <w:numFmt w:val="bullet"/>
      <w:lvlText w:val="•"/>
      <w:lvlJc w:val="left"/>
      <w:pPr>
        <w:ind w:left="7616" w:hanging="252"/>
      </w:pPr>
      <w:rPr>
        <w:rFonts w:hint="default"/>
      </w:rPr>
    </w:lvl>
  </w:abstractNum>
  <w:abstractNum w:abstractNumId="5" w15:restartNumberingAfterBreak="0">
    <w:nsid w:val="60236E5B"/>
    <w:multiLevelType w:val="hybridMultilevel"/>
    <w:tmpl w:val="C5FE44F4"/>
    <w:lvl w:ilvl="0" w:tplc="C7BCF4F2">
      <w:start w:val="1"/>
      <w:numFmt w:val="decimal"/>
      <w:lvlText w:val="%1."/>
      <w:lvlJc w:val="left"/>
      <w:pPr>
        <w:ind w:left="965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260" w:hanging="360"/>
      </w:pPr>
    </w:lvl>
    <w:lvl w:ilvl="2" w:tplc="0C09001B" w:tentative="1">
      <w:start w:val="1"/>
      <w:numFmt w:val="lowerRoman"/>
      <w:lvlText w:val="%3."/>
      <w:lvlJc w:val="right"/>
      <w:pPr>
        <w:ind w:left="10980" w:hanging="180"/>
      </w:pPr>
    </w:lvl>
    <w:lvl w:ilvl="3" w:tplc="0C09000F" w:tentative="1">
      <w:start w:val="1"/>
      <w:numFmt w:val="decimal"/>
      <w:lvlText w:val="%4."/>
      <w:lvlJc w:val="left"/>
      <w:pPr>
        <w:ind w:left="11700" w:hanging="360"/>
      </w:pPr>
    </w:lvl>
    <w:lvl w:ilvl="4" w:tplc="0C090019" w:tentative="1">
      <w:start w:val="1"/>
      <w:numFmt w:val="lowerLetter"/>
      <w:lvlText w:val="%5."/>
      <w:lvlJc w:val="left"/>
      <w:pPr>
        <w:ind w:left="12420" w:hanging="360"/>
      </w:pPr>
    </w:lvl>
    <w:lvl w:ilvl="5" w:tplc="0C09001B" w:tentative="1">
      <w:start w:val="1"/>
      <w:numFmt w:val="lowerRoman"/>
      <w:lvlText w:val="%6."/>
      <w:lvlJc w:val="right"/>
      <w:pPr>
        <w:ind w:left="13140" w:hanging="180"/>
      </w:pPr>
    </w:lvl>
    <w:lvl w:ilvl="6" w:tplc="0C09000F" w:tentative="1">
      <w:start w:val="1"/>
      <w:numFmt w:val="decimal"/>
      <w:lvlText w:val="%7."/>
      <w:lvlJc w:val="left"/>
      <w:pPr>
        <w:ind w:left="13860" w:hanging="360"/>
      </w:pPr>
    </w:lvl>
    <w:lvl w:ilvl="7" w:tplc="0C090019" w:tentative="1">
      <w:start w:val="1"/>
      <w:numFmt w:val="lowerLetter"/>
      <w:lvlText w:val="%8."/>
      <w:lvlJc w:val="left"/>
      <w:pPr>
        <w:ind w:left="14580" w:hanging="360"/>
      </w:pPr>
    </w:lvl>
    <w:lvl w:ilvl="8" w:tplc="0C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6" w15:restartNumberingAfterBreak="0">
    <w:nsid w:val="6BCA627A"/>
    <w:multiLevelType w:val="hybridMultilevel"/>
    <w:tmpl w:val="5568129A"/>
    <w:lvl w:ilvl="0" w:tplc="C7BCF4F2">
      <w:start w:val="1"/>
      <w:numFmt w:val="decimal"/>
      <w:lvlText w:val="%1."/>
      <w:lvlJc w:val="left"/>
      <w:pPr>
        <w:ind w:left="239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999" w:hanging="360"/>
      </w:pPr>
    </w:lvl>
    <w:lvl w:ilvl="2" w:tplc="0C09001B" w:tentative="1">
      <w:start w:val="1"/>
      <w:numFmt w:val="lowerRoman"/>
      <w:lvlText w:val="%3."/>
      <w:lvlJc w:val="right"/>
      <w:pPr>
        <w:ind w:left="3719" w:hanging="180"/>
      </w:pPr>
    </w:lvl>
    <w:lvl w:ilvl="3" w:tplc="0C09000F" w:tentative="1">
      <w:start w:val="1"/>
      <w:numFmt w:val="decimal"/>
      <w:lvlText w:val="%4."/>
      <w:lvlJc w:val="left"/>
      <w:pPr>
        <w:ind w:left="4439" w:hanging="360"/>
      </w:pPr>
    </w:lvl>
    <w:lvl w:ilvl="4" w:tplc="0C090019" w:tentative="1">
      <w:start w:val="1"/>
      <w:numFmt w:val="lowerLetter"/>
      <w:lvlText w:val="%5."/>
      <w:lvlJc w:val="left"/>
      <w:pPr>
        <w:ind w:left="5159" w:hanging="360"/>
      </w:pPr>
    </w:lvl>
    <w:lvl w:ilvl="5" w:tplc="0C09001B" w:tentative="1">
      <w:start w:val="1"/>
      <w:numFmt w:val="lowerRoman"/>
      <w:lvlText w:val="%6."/>
      <w:lvlJc w:val="right"/>
      <w:pPr>
        <w:ind w:left="5879" w:hanging="180"/>
      </w:pPr>
    </w:lvl>
    <w:lvl w:ilvl="6" w:tplc="0C09000F" w:tentative="1">
      <w:start w:val="1"/>
      <w:numFmt w:val="decimal"/>
      <w:lvlText w:val="%7."/>
      <w:lvlJc w:val="left"/>
      <w:pPr>
        <w:ind w:left="6599" w:hanging="360"/>
      </w:pPr>
    </w:lvl>
    <w:lvl w:ilvl="7" w:tplc="0C090019" w:tentative="1">
      <w:start w:val="1"/>
      <w:numFmt w:val="lowerLetter"/>
      <w:lvlText w:val="%8."/>
      <w:lvlJc w:val="left"/>
      <w:pPr>
        <w:ind w:left="7319" w:hanging="360"/>
      </w:pPr>
    </w:lvl>
    <w:lvl w:ilvl="8" w:tplc="0C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7" w15:restartNumberingAfterBreak="0">
    <w:nsid w:val="77B071CE"/>
    <w:multiLevelType w:val="hybridMultilevel"/>
    <w:tmpl w:val="52B417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35991"/>
    <w:multiLevelType w:val="hybridMultilevel"/>
    <w:tmpl w:val="04129C04"/>
    <w:lvl w:ilvl="0" w:tplc="0C090001">
      <w:start w:val="1"/>
      <w:numFmt w:val="bullet"/>
      <w:lvlText w:val=""/>
      <w:lvlJc w:val="left"/>
      <w:pPr>
        <w:ind w:left="839" w:hanging="360"/>
        <w:jc w:val="left"/>
      </w:pPr>
      <w:rPr>
        <w:rFonts w:ascii="Symbol" w:hAnsi="Symbol" w:hint="default"/>
        <w:sz w:val="22"/>
        <w:szCs w:val="22"/>
      </w:rPr>
    </w:lvl>
    <w:lvl w:ilvl="1" w:tplc="7A580476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sz w:val="22"/>
        <w:szCs w:val="22"/>
      </w:rPr>
    </w:lvl>
    <w:lvl w:ilvl="2" w:tplc="7270B616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137E2D9A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4" w:tplc="D3BED9A4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ED58F6FA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60C26A4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7" w:tplc="927E7902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B70863C2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A"/>
    <w:rsid w:val="000249F4"/>
    <w:rsid w:val="00027341"/>
    <w:rsid w:val="000455C7"/>
    <w:rsid w:val="00045A10"/>
    <w:rsid w:val="00071EEC"/>
    <w:rsid w:val="000B08F1"/>
    <w:rsid w:val="00110FAC"/>
    <w:rsid w:val="00116B00"/>
    <w:rsid w:val="00120FD8"/>
    <w:rsid w:val="00172412"/>
    <w:rsid w:val="001B5FF7"/>
    <w:rsid w:val="002C3F8C"/>
    <w:rsid w:val="002D1328"/>
    <w:rsid w:val="002E3FE1"/>
    <w:rsid w:val="003D6ED9"/>
    <w:rsid w:val="00440D5F"/>
    <w:rsid w:val="004576C7"/>
    <w:rsid w:val="00457A02"/>
    <w:rsid w:val="004E64BB"/>
    <w:rsid w:val="004F511E"/>
    <w:rsid w:val="00500FBD"/>
    <w:rsid w:val="00581C0A"/>
    <w:rsid w:val="005B1BF2"/>
    <w:rsid w:val="00623F46"/>
    <w:rsid w:val="006A3C59"/>
    <w:rsid w:val="006E3289"/>
    <w:rsid w:val="006F3348"/>
    <w:rsid w:val="007F7E3D"/>
    <w:rsid w:val="00934DC8"/>
    <w:rsid w:val="009654A0"/>
    <w:rsid w:val="009B3CB4"/>
    <w:rsid w:val="00A14509"/>
    <w:rsid w:val="00A34B79"/>
    <w:rsid w:val="00AE6A4E"/>
    <w:rsid w:val="00AF26BD"/>
    <w:rsid w:val="00B04470"/>
    <w:rsid w:val="00B4303D"/>
    <w:rsid w:val="00B550FC"/>
    <w:rsid w:val="00BE290D"/>
    <w:rsid w:val="00C71FE4"/>
    <w:rsid w:val="00D65D10"/>
    <w:rsid w:val="00D818EC"/>
    <w:rsid w:val="00DB2D2E"/>
    <w:rsid w:val="00EA3AA1"/>
    <w:rsid w:val="00F53F6E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475E"/>
  <w15:docId w15:val="{7DCCB5CC-47FC-4F32-BB67-ADC7D87D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48"/>
  </w:style>
  <w:style w:type="paragraph" w:styleId="Footer">
    <w:name w:val="footer"/>
    <w:basedOn w:val="Normal"/>
    <w:link w:val="FooterChar"/>
    <w:uiPriority w:val="99"/>
    <w:unhideWhenUsed/>
    <w:rsid w:val="006F3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48"/>
  </w:style>
  <w:style w:type="paragraph" w:styleId="BalloonText">
    <w:name w:val="Balloon Text"/>
    <w:basedOn w:val="Normal"/>
    <w:link w:val="BalloonTextChar"/>
    <w:uiPriority w:val="99"/>
    <w:semiHidden/>
    <w:unhideWhenUsed/>
    <w:rsid w:val="009B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Trips and Events Policy</vt:lpstr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Trips and Events Policy</dc:title>
  <dc:creator>Elaine Bateman</dc:creator>
  <cp:lastModifiedBy>Barbara Pike</cp:lastModifiedBy>
  <cp:revision>2</cp:revision>
  <dcterms:created xsi:type="dcterms:W3CDTF">2023-08-19T05:18:00Z</dcterms:created>
  <dcterms:modified xsi:type="dcterms:W3CDTF">2023-08-19T05:18:00Z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2023-01-23T00:00:00Z</vt:filetime>
  </property>
</Properties>
</file>